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BA" w:rsidRPr="00FB6937" w:rsidRDefault="00BA42BA" w:rsidP="00BA42BA">
      <w:pPr>
        <w:spacing w:before="60" w:after="60" w:line="288" w:lineRule="auto"/>
        <w:jc w:val="center"/>
        <w:rPr>
          <w:b/>
        </w:rPr>
      </w:pPr>
      <w:r w:rsidRPr="00FB6937">
        <w:rPr>
          <w:b/>
        </w:rPr>
        <w:t xml:space="preserve">EGE ÜNİVERSİTESİ DOKTOR ÖĞRETİM ÜYESİ </w:t>
      </w:r>
      <w:r w:rsidR="00813935">
        <w:rPr>
          <w:b/>
        </w:rPr>
        <w:t xml:space="preserve">/DOÇENT </w:t>
      </w:r>
      <w:r w:rsidRPr="00FB6937">
        <w:rPr>
          <w:b/>
        </w:rPr>
        <w:t xml:space="preserve">DENEME DERSİ </w:t>
      </w:r>
    </w:p>
    <w:p w:rsidR="00BA42BA" w:rsidRPr="00FB6937" w:rsidRDefault="00BA42BA" w:rsidP="00BA42BA">
      <w:pPr>
        <w:spacing w:before="60" w:after="60" w:line="288" w:lineRule="auto"/>
        <w:jc w:val="center"/>
        <w:rPr>
          <w:b/>
        </w:rPr>
      </w:pPr>
      <w:r w:rsidRPr="00FB6937">
        <w:rPr>
          <w:b/>
        </w:rPr>
        <w:t>DEĞERLENDİRME FORMU</w:t>
      </w:r>
    </w:p>
    <w:p w:rsidR="00BA42BA" w:rsidRPr="00FB6937" w:rsidRDefault="00BA42BA" w:rsidP="00316203">
      <w:pPr>
        <w:spacing w:before="60" w:after="120" w:line="288" w:lineRule="auto"/>
        <w:jc w:val="center"/>
        <w:rPr>
          <w:b/>
        </w:rPr>
      </w:pPr>
    </w:p>
    <w:p w:rsidR="00BA42BA" w:rsidRPr="00C15B57" w:rsidRDefault="00BA42BA" w:rsidP="00E34482">
      <w:pPr>
        <w:spacing w:before="60" w:after="60" w:line="288" w:lineRule="auto"/>
        <w:jc w:val="both"/>
      </w:pPr>
      <w:bookmarkStart w:id="0" w:name="_GoBack"/>
      <w:bookmarkEnd w:id="0"/>
      <w:r w:rsidRPr="00C15B57">
        <w:t xml:space="preserve">Bu form deneme dersi verecek öğretim elemanının derse giriş, dersi sunma ve dersi sonuçlandırmadaki performansını değerlendirmek amacıyla kullanılır. Adayın ilgili konulardaki performansı aşağıdaki puanlama sistemine göre değerlendirilmelidir. Deneme dersi süresi “45 dakikadır” . </w:t>
      </w:r>
      <w:r w:rsidR="00C15B57" w:rsidRPr="00C15B57">
        <w:t>Aday öğretim elemanının deneme dersinden başarılı olabilmesi için, üç jüri üyesinden aldığı not ortalamasının en az 70 (yetmiş) puan olması gerekir.</w:t>
      </w:r>
    </w:p>
    <w:p w:rsidR="00C15B57" w:rsidRPr="00FB6937" w:rsidRDefault="00C15B57" w:rsidP="00BA42BA">
      <w:pPr>
        <w:spacing w:before="60" w:after="60" w:line="288" w:lineRule="auto"/>
        <w:jc w:val="both"/>
      </w:pPr>
    </w:p>
    <w:tbl>
      <w:tblPr>
        <w:tblW w:w="4873"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1700"/>
        <w:gridCol w:w="1619"/>
      </w:tblGrid>
      <w:tr w:rsidR="008A23CF" w:rsidRPr="008A23CF" w:rsidTr="00316203">
        <w:tc>
          <w:tcPr>
            <w:tcW w:w="3210" w:type="pct"/>
          </w:tcPr>
          <w:p w:rsidR="008A23CF" w:rsidRPr="00C15B57" w:rsidRDefault="008A23CF" w:rsidP="00C71921">
            <w:pPr>
              <w:spacing w:before="120" w:after="120"/>
              <w:rPr>
                <w:szCs w:val="22"/>
              </w:rPr>
            </w:pPr>
          </w:p>
        </w:tc>
        <w:tc>
          <w:tcPr>
            <w:tcW w:w="917" w:type="pct"/>
          </w:tcPr>
          <w:p w:rsidR="008A23CF" w:rsidRPr="00C15B57" w:rsidRDefault="008A23CF" w:rsidP="00C71921">
            <w:pPr>
              <w:spacing w:before="120" w:after="120"/>
              <w:jc w:val="center"/>
              <w:rPr>
                <w:b/>
                <w:szCs w:val="22"/>
              </w:rPr>
            </w:pPr>
            <w:r w:rsidRPr="00C15B57">
              <w:rPr>
                <w:b/>
                <w:szCs w:val="22"/>
              </w:rPr>
              <w:t>Puan değeri</w:t>
            </w:r>
          </w:p>
        </w:tc>
        <w:tc>
          <w:tcPr>
            <w:tcW w:w="873" w:type="pct"/>
          </w:tcPr>
          <w:p w:rsidR="008A23CF" w:rsidRPr="00C15B57" w:rsidRDefault="008A23CF" w:rsidP="00C71921">
            <w:pPr>
              <w:spacing w:before="120" w:after="120"/>
              <w:jc w:val="center"/>
              <w:rPr>
                <w:b/>
                <w:szCs w:val="22"/>
              </w:rPr>
            </w:pPr>
            <w:r w:rsidRPr="00C15B57">
              <w:rPr>
                <w:b/>
                <w:szCs w:val="22"/>
              </w:rPr>
              <w:t>Verilen Not</w:t>
            </w:r>
          </w:p>
        </w:tc>
      </w:tr>
      <w:tr w:rsidR="00BA42BA" w:rsidRPr="008A23CF" w:rsidTr="008A23CF">
        <w:tc>
          <w:tcPr>
            <w:tcW w:w="5000" w:type="pct"/>
            <w:gridSpan w:val="3"/>
            <w:shd w:val="clear" w:color="auto" w:fill="D9D9D9"/>
          </w:tcPr>
          <w:p w:rsidR="00BA42BA" w:rsidRPr="00C15B57" w:rsidRDefault="008A23CF" w:rsidP="00C71921">
            <w:pPr>
              <w:spacing w:before="120" w:after="120"/>
              <w:rPr>
                <w:b/>
                <w:szCs w:val="22"/>
              </w:rPr>
            </w:pPr>
            <w:r w:rsidRPr="00C15B57">
              <w:rPr>
                <w:b/>
                <w:szCs w:val="22"/>
              </w:rPr>
              <w:t>1</w:t>
            </w:r>
            <w:r w:rsidR="00BA42BA" w:rsidRPr="00C15B57">
              <w:rPr>
                <w:b/>
                <w:szCs w:val="22"/>
              </w:rPr>
              <w:t>. DERSE GİRİŞ SÜRECİ</w:t>
            </w:r>
            <w:r w:rsidRPr="00C15B57">
              <w:rPr>
                <w:b/>
                <w:szCs w:val="22"/>
              </w:rPr>
              <w:t xml:space="preserve"> VE YÖNETİM</w:t>
            </w:r>
          </w:p>
        </w:tc>
      </w:tr>
      <w:tr w:rsidR="008A23CF" w:rsidRPr="008A23CF" w:rsidTr="00316203">
        <w:trPr>
          <w:trHeight w:val="1351"/>
        </w:trPr>
        <w:tc>
          <w:tcPr>
            <w:tcW w:w="3210" w:type="pct"/>
          </w:tcPr>
          <w:p w:rsidR="008A23CF" w:rsidRPr="00C15B57" w:rsidRDefault="008A23CF" w:rsidP="00316203">
            <w:pPr>
              <w:spacing w:before="120" w:after="60"/>
              <w:rPr>
                <w:b/>
                <w:szCs w:val="22"/>
              </w:rPr>
            </w:pPr>
            <w:r w:rsidRPr="00C15B57">
              <w:rPr>
                <w:b/>
                <w:szCs w:val="22"/>
              </w:rPr>
              <w:t>Derse uygun giriş, dikkat çekme ve dikkati canlı tutma</w:t>
            </w:r>
            <w:r w:rsidR="00C71921">
              <w:rPr>
                <w:b/>
                <w:szCs w:val="22"/>
              </w:rPr>
              <w:t>;</w:t>
            </w:r>
            <w:r w:rsidRPr="00C15B57">
              <w:rPr>
                <w:b/>
                <w:szCs w:val="22"/>
              </w:rPr>
              <w:t xml:space="preserve"> </w:t>
            </w:r>
          </w:p>
          <w:p w:rsidR="008A23CF" w:rsidRPr="00C71921" w:rsidRDefault="008A23CF" w:rsidP="00C71921">
            <w:pPr>
              <w:spacing w:before="60" w:after="60"/>
              <w:rPr>
                <w:sz w:val="22"/>
                <w:szCs w:val="22"/>
              </w:rPr>
            </w:pPr>
            <w:r w:rsidRPr="00C71921">
              <w:rPr>
                <w:sz w:val="22"/>
                <w:szCs w:val="22"/>
              </w:rPr>
              <w:t xml:space="preserve">Genel olarak dinleyicilerin dikkatini anlatacağı konuya </w:t>
            </w:r>
            <w:r w:rsidR="00C71921">
              <w:rPr>
                <w:sz w:val="22"/>
                <w:szCs w:val="22"/>
              </w:rPr>
              <w:t xml:space="preserve">çekebilme, </w:t>
            </w:r>
            <w:r w:rsidRPr="00C71921">
              <w:rPr>
                <w:sz w:val="22"/>
                <w:szCs w:val="22"/>
              </w:rPr>
              <w:t xml:space="preserve">Anlatacağı konuyu </w:t>
            </w:r>
            <w:r w:rsidR="00C71921">
              <w:rPr>
                <w:sz w:val="22"/>
                <w:szCs w:val="22"/>
              </w:rPr>
              <w:t>genel olarak özetleyerek öneminin</w:t>
            </w:r>
            <w:r w:rsidRPr="00C71921">
              <w:rPr>
                <w:sz w:val="22"/>
                <w:szCs w:val="22"/>
              </w:rPr>
              <w:t xml:space="preserve"> (Nerede, Nasıl Kullanıldığı </w:t>
            </w:r>
            <w:proofErr w:type="spellStart"/>
            <w:r w:rsidRPr="00C71921">
              <w:rPr>
                <w:sz w:val="22"/>
                <w:szCs w:val="22"/>
              </w:rPr>
              <w:t>v.b</w:t>
            </w:r>
            <w:proofErr w:type="spellEnd"/>
            <w:r w:rsidRPr="00C71921">
              <w:rPr>
                <w:sz w:val="22"/>
                <w:szCs w:val="22"/>
              </w:rPr>
              <w:t xml:space="preserve">.)  </w:t>
            </w:r>
            <w:r w:rsidR="00C71921">
              <w:rPr>
                <w:sz w:val="22"/>
                <w:szCs w:val="22"/>
              </w:rPr>
              <w:t xml:space="preserve">vurgulanması, </w:t>
            </w:r>
          </w:p>
        </w:tc>
        <w:tc>
          <w:tcPr>
            <w:tcW w:w="917" w:type="pct"/>
            <w:vAlign w:val="center"/>
          </w:tcPr>
          <w:p w:rsidR="008A23CF" w:rsidRPr="008A23CF" w:rsidRDefault="008B12B8" w:rsidP="0015144E">
            <w:pPr>
              <w:spacing w:before="60" w:after="60"/>
              <w:jc w:val="center"/>
              <w:rPr>
                <w:sz w:val="22"/>
                <w:szCs w:val="22"/>
              </w:rPr>
            </w:pPr>
            <w:r>
              <w:rPr>
                <w:sz w:val="22"/>
                <w:szCs w:val="22"/>
              </w:rPr>
              <w:t>20</w:t>
            </w:r>
          </w:p>
        </w:tc>
        <w:tc>
          <w:tcPr>
            <w:tcW w:w="873" w:type="pct"/>
            <w:vAlign w:val="center"/>
          </w:tcPr>
          <w:p w:rsidR="008A23CF" w:rsidRPr="008A23CF" w:rsidRDefault="008A23CF" w:rsidP="0015144E">
            <w:pPr>
              <w:spacing w:before="60" w:after="60"/>
              <w:jc w:val="center"/>
              <w:rPr>
                <w:sz w:val="22"/>
                <w:szCs w:val="22"/>
              </w:rPr>
            </w:pPr>
          </w:p>
        </w:tc>
      </w:tr>
      <w:tr w:rsidR="00BA42BA" w:rsidRPr="008A23CF" w:rsidTr="008A23CF">
        <w:tc>
          <w:tcPr>
            <w:tcW w:w="5000" w:type="pct"/>
            <w:gridSpan w:val="3"/>
            <w:shd w:val="clear" w:color="auto" w:fill="E0E0E0"/>
          </w:tcPr>
          <w:p w:rsidR="00BA42BA" w:rsidRPr="008A23CF" w:rsidRDefault="008A23CF" w:rsidP="00C71921">
            <w:pPr>
              <w:spacing w:before="120" w:after="120"/>
              <w:rPr>
                <w:sz w:val="22"/>
                <w:szCs w:val="22"/>
              </w:rPr>
            </w:pPr>
            <w:r>
              <w:rPr>
                <w:b/>
                <w:sz w:val="22"/>
                <w:szCs w:val="22"/>
              </w:rPr>
              <w:t>2</w:t>
            </w:r>
            <w:r w:rsidR="00BA42BA" w:rsidRPr="008A23CF">
              <w:rPr>
                <w:b/>
                <w:sz w:val="22"/>
                <w:szCs w:val="22"/>
              </w:rPr>
              <w:t>. DERSİ SUNU</w:t>
            </w:r>
            <w:r>
              <w:rPr>
                <w:b/>
                <w:sz w:val="22"/>
                <w:szCs w:val="22"/>
              </w:rPr>
              <w:t>M</w:t>
            </w:r>
            <w:r w:rsidR="00BA42BA" w:rsidRPr="008A23CF">
              <w:rPr>
                <w:b/>
                <w:sz w:val="22"/>
                <w:szCs w:val="22"/>
              </w:rPr>
              <w:t xml:space="preserve"> SÜRECİ</w:t>
            </w:r>
          </w:p>
        </w:tc>
      </w:tr>
      <w:tr w:rsidR="00C15B57" w:rsidRPr="008A23CF" w:rsidTr="00316203">
        <w:trPr>
          <w:trHeight w:val="4439"/>
        </w:trPr>
        <w:tc>
          <w:tcPr>
            <w:tcW w:w="3210" w:type="pct"/>
          </w:tcPr>
          <w:p w:rsidR="00C15B57" w:rsidRDefault="00C71921" w:rsidP="00316203">
            <w:pPr>
              <w:spacing w:before="120" w:after="60"/>
              <w:rPr>
                <w:b/>
                <w:szCs w:val="22"/>
              </w:rPr>
            </w:pPr>
            <w:r w:rsidRPr="00C71921">
              <w:rPr>
                <w:b/>
                <w:szCs w:val="22"/>
              </w:rPr>
              <w:t>Konu alan bilgisi</w:t>
            </w:r>
            <w:r>
              <w:rPr>
                <w:b/>
                <w:szCs w:val="22"/>
              </w:rPr>
              <w:t>;</w:t>
            </w:r>
          </w:p>
          <w:p w:rsidR="00C71921" w:rsidRPr="00C71921" w:rsidRDefault="00C71921" w:rsidP="00C71921">
            <w:pPr>
              <w:spacing w:before="120" w:after="120"/>
              <w:rPr>
                <w:sz w:val="22"/>
              </w:rPr>
            </w:pPr>
            <w:r w:rsidRPr="00C71921">
              <w:rPr>
                <w:sz w:val="22"/>
              </w:rPr>
              <w:t>Konu hakkında yeterli bilgi sahibi olma, konuyla ilgili şekil ve grafikleri kullanma ve konuyu diğer alanlarla ilişkilendirme</w:t>
            </w:r>
          </w:p>
          <w:p w:rsidR="00C71921" w:rsidRPr="003D4097" w:rsidRDefault="00C71921" w:rsidP="00316203">
            <w:pPr>
              <w:spacing w:before="120" w:after="60"/>
              <w:rPr>
                <w:b/>
              </w:rPr>
            </w:pPr>
            <w:r w:rsidRPr="003D4097">
              <w:rPr>
                <w:b/>
              </w:rPr>
              <w:t>İletişim</w:t>
            </w:r>
          </w:p>
          <w:p w:rsidR="00C71921" w:rsidRPr="00C71921" w:rsidRDefault="00C71921" w:rsidP="00C71921">
            <w:pPr>
              <w:spacing w:before="120" w:after="120"/>
              <w:rPr>
                <w:sz w:val="22"/>
              </w:rPr>
            </w:pPr>
            <w:r w:rsidRPr="00C71921">
              <w:rPr>
                <w:sz w:val="22"/>
              </w:rPr>
              <w:t>Etkili İletişim kurma, ses tonunu etkili kullanma, beden dilini etkin kullanma, sade anlaşılır bir dil kullanma</w:t>
            </w:r>
          </w:p>
          <w:p w:rsidR="00C71921" w:rsidRPr="003D4097" w:rsidRDefault="00C71921" w:rsidP="00316203">
            <w:pPr>
              <w:spacing w:before="120" w:after="60"/>
              <w:rPr>
                <w:b/>
              </w:rPr>
            </w:pPr>
            <w:r w:rsidRPr="003D4097">
              <w:rPr>
                <w:b/>
              </w:rPr>
              <w:t>Öğretim Süreci</w:t>
            </w:r>
          </w:p>
          <w:p w:rsidR="00C71921" w:rsidRPr="00C71921" w:rsidRDefault="00C71921" w:rsidP="00C71921">
            <w:pPr>
              <w:spacing w:before="120" w:after="120"/>
              <w:rPr>
                <w:sz w:val="22"/>
              </w:rPr>
            </w:pPr>
            <w:r w:rsidRPr="00C71921">
              <w:rPr>
                <w:sz w:val="22"/>
              </w:rPr>
              <w:t>Zamanı verimli kullanma, bireysel farklılıkları dikkate alma, katılım sağlayan araç ve yöntemler kullanma</w:t>
            </w:r>
          </w:p>
          <w:p w:rsidR="00C71921" w:rsidRPr="003D4097" w:rsidRDefault="00C71921" w:rsidP="00316203">
            <w:pPr>
              <w:spacing w:before="120" w:after="60"/>
              <w:rPr>
                <w:b/>
              </w:rPr>
            </w:pPr>
            <w:r>
              <w:rPr>
                <w:b/>
              </w:rPr>
              <w:t>Ders Araç v</w:t>
            </w:r>
            <w:r w:rsidRPr="003D4097">
              <w:rPr>
                <w:b/>
              </w:rPr>
              <w:t>e Gereçlerini Kullanma</w:t>
            </w:r>
          </w:p>
          <w:p w:rsidR="00C71921" w:rsidRPr="00C71921" w:rsidRDefault="00C71921" w:rsidP="00C71921">
            <w:pPr>
              <w:spacing w:before="120" w:after="120"/>
            </w:pPr>
            <w:r>
              <w:t>Konuyu materyalden bağımsız işleyebilme, tahtayı etkin kullanma, anlaşılması güç kavramları, uygun örneklemelerle kavranmasını kolaylaştırma</w:t>
            </w:r>
          </w:p>
        </w:tc>
        <w:tc>
          <w:tcPr>
            <w:tcW w:w="917" w:type="pct"/>
            <w:vAlign w:val="center"/>
          </w:tcPr>
          <w:p w:rsidR="00C15B57" w:rsidRDefault="008B12B8" w:rsidP="008B12B8">
            <w:pPr>
              <w:spacing w:after="240"/>
              <w:jc w:val="center"/>
              <w:rPr>
                <w:sz w:val="22"/>
                <w:szCs w:val="22"/>
              </w:rPr>
            </w:pPr>
            <w:r>
              <w:rPr>
                <w:sz w:val="22"/>
                <w:szCs w:val="22"/>
              </w:rPr>
              <w:t>15</w:t>
            </w:r>
          </w:p>
          <w:p w:rsidR="008B12B8" w:rsidRDefault="008B12B8" w:rsidP="008B12B8">
            <w:pPr>
              <w:spacing w:before="80" w:after="80"/>
              <w:jc w:val="center"/>
              <w:rPr>
                <w:sz w:val="22"/>
                <w:szCs w:val="22"/>
              </w:rPr>
            </w:pPr>
          </w:p>
          <w:p w:rsidR="008B12B8" w:rsidRDefault="008B12B8" w:rsidP="008B12B8">
            <w:pPr>
              <w:spacing w:before="80" w:after="80"/>
              <w:jc w:val="center"/>
              <w:rPr>
                <w:sz w:val="22"/>
                <w:szCs w:val="22"/>
              </w:rPr>
            </w:pPr>
          </w:p>
          <w:p w:rsidR="008B12B8" w:rsidRDefault="008B12B8" w:rsidP="008B12B8">
            <w:pPr>
              <w:spacing w:before="120" w:after="80"/>
              <w:jc w:val="center"/>
              <w:rPr>
                <w:sz w:val="22"/>
                <w:szCs w:val="22"/>
              </w:rPr>
            </w:pPr>
            <w:r>
              <w:rPr>
                <w:sz w:val="22"/>
                <w:szCs w:val="22"/>
              </w:rPr>
              <w:t>15</w:t>
            </w:r>
          </w:p>
          <w:p w:rsidR="008B12B8" w:rsidRDefault="008B12B8" w:rsidP="008B12B8">
            <w:pPr>
              <w:spacing w:before="80" w:after="80"/>
              <w:jc w:val="center"/>
              <w:rPr>
                <w:sz w:val="22"/>
                <w:szCs w:val="22"/>
              </w:rPr>
            </w:pPr>
          </w:p>
          <w:p w:rsidR="008B12B8" w:rsidRDefault="008B12B8" w:rsidP="008B12B8">
            <w:pPr>
              <w:spacing w:before="80" w:after="80"/>
              <w:jc w:val="center"/>
              <w:rPr>
                <w:sz w:val="22"/>
                <w:szCs w:val="22"/>
              </w:rPr>
            </w:pPr>
          </w:p>
          <w:p w:rsidR="008B12B8" w:rsidRDefault="008B12B8" w:rsidP="008B12B8">
            <w:pPr>
              <w:spacing w:before="120" w:after="80"/>
              <w:jc w:val="center"/>
              <w:rPr>
                <w:sz w:val="22"/>
                <w:szCs w:val="22"/>
              </w:rPr>
            </w:pPr>
            <w:r>
              <w:rPr>
                <w:sz w:val="22"/>
                <w:szCs w:val="22"/>
              </w:rPr>
              <w:t>15</w:t>
            </w:r>
          </w:p>
          <w:p w:rsidR="008B12B8" w:rsidRDefault="008B12B8" w:rsidP="008B12B8">
            <w:pPr>
              <w:spacing w:before="80" w:after="80"/>
              <w:jc w:val="center"/>
              <w:rPr>
                <w:sz w:val="22"/>
                <w:szCs w:val="22"/>
              </w:rPr>
            </w:pPr>
          </w:p>
          <w:p w:rsidR="008B12B8" w:rsidRDefault="008B12B8" w:rsidP="008B12B8">
            <w:pPr>
              <w:spacing w:before="80" w:after="80"/>
              <w:jc w:val="center"/>
              <w:rPr>
                <w:sz w:val="22"/>
                <w:szCs w:val="22"/>
              </w:rPr>
            </w:pPr>
          </w:p>
          <w:p w:rsidR="008B12B8" w:rsidRPr="008A23CF" w:rsidRDefault="008B12B8" w:rsidP="008B12B8">
            <w:pPr>
              <w:spacing w:before="80" w:after="80"/>
              <w:jc w:val="center"/>
              <w:rPr>
                <w:sz w:val="22"/>
                <w:szCs w:val="22"/>
              </w:rPr>
            </w:pPr>
            <w:r>
              <w:rPr>
                <w:sz w:val="22"/>
                <w:szCs w:val="22"/>
              </w:rPr>
              <w:t>15</w:t>
            </w:r>
          </w:p>
        </w:tc>
        <w:tc>
          <w:tcPr>
            <w:tcW w:w="873" w:type="pct"/>
            <w:vAlign w:val="center"/>
          </w:tcPr>
          <w:p w:rsidR="00C15B57" w:rsidRPr="008A23CF" w:rsidRDefault="00C15B57" w:rsidP="0015144E">
            <w:pPr>
              <w:spacing w:before="60" w:after="60"/>
              <w:jc w:val="center"/>
              <w:rPr>
                <w:sz w:val="22"/>
                <w:szCs w:val="22"/>
              </w:rPr>
            </w:pPr>
          </w:p>
        </w:tc>
      </w:tr>
      <w:tr w:rsidR="00BA42BA" w:rsidRPr="008A23CF" w:rsidTr="008A23CF">
        <w:tc>
          <w:tcPr>
            <w:tcW w:w="5000" w:type="pct"/>
            <w:gridSpan w:val="3"/>
            <w:shd w:val="clear" w:color="auto" w:fill="D9D9D9"/>
          </w:tcPr>
          <w:p w:rsidR="00BA42BA" w:rsidRPr="008A23CF" w:rsidRDefault="00C71921" w:rsidP="00C71921">
            <w:pPr>
              <w:spacing w:before="120" w:after="120"/>
              <w:rPr>
                <w:b/>
                <w:sz w:val="22"/>
                <w:szCs w:val="22"/>
              </w:rPr>
            </w:pPr>
            <w:r>
              <w:rPr>
                <w:b/>
                <w:sz w:val="22"/>
                <w:szCs w:val="22"/>
              </w:rPr>
              <w:t>3</w:t>
            </w:r>
            <w:r w:rsidR="00BA42BA" w:rsidRPr="008A23CF">
              <w:rPr>
                <w:b/>
                <w:sz w:val="22"/>
                <w:szCs w:val="22"/>
              </w:rPr>
              <w:t xml:space="preserve">. DERSİ SONUÇLANDIRMA SÜRECİ </w:t>
            </w:r>
          </w:p>
        </w:tc>
      </w:tr>
      <w:tr w:rsidR="00C71921" w:rsidRPr="008A23CF" w:rsidTr="00316203">
        <w:trPr>
          <w:trHeight w:val="1603"/>
        </w:trPr>
        <w:tc>
          <w:tcPr>
            <w:tcW w:w="3210" w:type="pct"/>
          </w:tcPr>
          <w:p w:rsidR="00C71921" w:rsidRPr="00C71921" w:rsidRDefault="00C71921" w:rsidP="00316203">
            <w:pPr>
              <w:spacing w:before="120" w:after="60"/>
              <w:rPr>
                <w:sz w:val="22"/>
                <w:szCs w:val="22"/>
              </w:rPr>
            </w:pPr>
            <w:r w:rsidRPr="00C71921">
              <w:rPr>
                <w:sz w:val="22"/>
                <w:szCs w:val="22"/>
              </w:rPr>
              <w:t>Konuya ilişkin verilen bilgi ve kaynaklar</w:t>
            </w:r>
            <w:r>
              <w:rPr>
                <w:sz w:val="22"/>
                <w:szCs w:val="22"/>
              </w:rPr>
              <w:t xml:space="preserve">ın </w:t>
            </w:r>
            <w:r w:rsidRPr="00C71921">
              <w:rPr>
                <w:sz w:val="22"/>
                <w:szCs w:val="22"/>
              </w:rPr>
              <w:t>güncel</w:t>
            </w:r>
            <w:r>
              <w:rPr>
                <w:sz w:val="22"/>
                <w:szCs w:val="22"/>
              </w:rPr>
              <w:t>liği,</w:t>
            </w:r>
            <w:r w:rsidR="008B12B8">
              <w:rPr>
                <w:sz w:val="22"/>
                <w:szCs w:val="22"/>
              </w:rPr>
              <w:t xml:space="preserve"> </w:t>
            </w:r>
            <w:r w:rsidRPr="00C71921">
              <w:rPr>
                <w:sz w:val="22"/>
                <w:szCs w:val="22"/>
              </w:rPr>
              <w:t>Öğretim elemanın seçtiği ko</w:t>
            </w:r>
            <w:r>
              <w:rPr>
                <w:sz w:val="22"/>
                <w:szCs w:val="22"/>
              </w:rPr>
              <w:t>nunun bilime ve eğitime katkısı,</w:t>
            </w:r>
            <w:r w:rsidR="008B12B8">
              <w:rPr>
                <w:sz w:val="22"/>
                <w:szCs w:val="22"/>
              </w:rPr>
              <w:t xml:space="preserve"> </w:t>
            </w:r>
            <w:r w:rsidRPr="00C71921">
              <w:rPr>
                <w:sz w:val="22"/>
                <w:szCs w:val="22"/>
              </w:rPr>
              <w:t xml:space="preserve">Genel olarak yöneltilen sorulara yeterli yanıt </w:t>
            </w:r>
            <w:r>
              <w:rPr>
                <w:sz w:val="22"/>
                <w:szCs w:val="22"/>
              </w:rPr>
              <w:t>verebilme</w:t>
            </w:r>
            <w:r w:rsidR="008B12B8">
              <w:rPr>
                <w:sz w:val="22"/>
                <w:szCs w:val="22"/>
              </w:rPr>
              <w:t xml:space="preserve"> yeteneği, </w:t>
            </w:r>
            <w:r w:rsidR="008B12B8" w:rsidRPr="00C71921">
              <w:rPr>
                <w:sz w:val="22"/>
                <w:szCs w:val="22"/>
              </w:rPr>
              <w:t xml:space="preserve">Dersin başından sonuna kadar dinleyicilerin dikkatini canlı </w:t>
            </w:r>
            <w:r w:rsidR="008B12B8">
              <w:rPr>
                <w:sz w:val="22"/>
                <w:szCs w:val="22"/>
              </w:rPr>
              <w:t>tutabilme</w:t>
            </w:r>
            <w:r w:rsidR="008B12B8" w:rsidRPr="00C71921">
              <w:rPr>
                <w:sz w:val="22"/>
                <w:szCs w:val="22"/>
              </w:rPr>
              <w:t xml:space="preserve"> </w:t>
            </w:r>
            <w:r w:rsidR="008B12B8">
              <w:rPr>
                <w:sz w:val="22"/>
                <w:szCs w:val="22"/>
              </w:rPr>
              <w:t>si, Ders anlatımının süresinde tamamlanması</w:t>
            </w:r>
          </w:p>
        </w:tc>
        <w:tc>
          <w:tcPr>
            <w:tcW w:w="917" w:type="pct"/>
            <w:vAlign w:val="center"/>
          </w:tcPr>
          <w:p w:rsidR="00C71921" w:rsidRPr="008B12B8" w:rsidRDefault="008B12B8" w:rsidP="008B12B8">
            <w:pPr>
              <w:spacing w:before="60" w:after="60"/>
              <w:jc w:val="center"/>
              <w:rPr>
                <w:sz w:val="22"/>
                <w:szCs w:val="22"/>
              </w:rPr>
            </w:pPr>
            <w:r w:rsidRPr="008B12B8">
              <w:rPr>
                <w:sz w:val="22"/>
                <w:szCs w:val="22"/>
              </w:rPr>
              <w:t>20</w:t>
            </w:r>
          </w:p>
        </w:tc>
        <w:tc>
          <w:tcPr>
            <w:tcW w:w="873" w:type="pct"/>
            <w:vAlign w:val="center"/>
          </w:tcPr>
          <w:p w:rsidR="00C71921" w:rsidRPr="008B12B8" w:rsidRDefault="00C71921" w:rsidP="008B12B8">
            <w:pPr>
              <w:spacing w:before="60" w:after="60"/>
              <w:jc w:val="center"/>
              <w:rPr>
                <w:sz w:val="22"/>
                <w:szCs w:val="22"/>
              </w:rPr>
            </w:pPr>
          </w:p>
        </w:tc>
      </w:tr>
      <w:tr w:rsidR="008B12B8" w:rsidRPr="008A23CF" w:rsidTr="00316203">
        <w:trPr>
          <w:trHeight w:val="520"/>
        </w:trPr>
        <w:tc>
          <w:tcPr>
            <w:tcW w:w="3210" w:type="pct"/>
          </w:tcPr>
          <w:p w:rsidR="008B12B8" w:rsidRPr="008B12B8" w:rsidRDefault="008B12B8" w:rsidP="008B12B8">
            <w:pPr>
              <w:spacing w:before="120" w:after="120"/>
              <w:jc w:val="center"/>
              <w:rPr>
                <w:b/>
                <w:sz w:val="22"/>
                <w:szCs w:val="22"/>
              </w:rPr>
            </w:pPr>
            <w:r w:rsidRPr="008B12B8">
              <w:rPr>
                <w:b/>
                <w:sz w:val="22"/>
                <w:szCs w:val="22"/>
              </w:rPr>
              <w:t>Toplam</w:t>
            </w:r>
          </w:p>
        </w:tc>
        <w:tc>
          <w:tcPr>
            <w:tcW w:w="917" w:type="pct"/>
            <w:vAlign w:val="center"/>
          </w:tcPr>
          <w:p w:rsidR="008B12B8" w:rsidRPr="008B12B8" w:rsidRDefault="008B12B8" w:rsidP="008B12B8">
            <w:pPr>
              <w:spacing w:before="120" w:after="120"/>
              <w:jc w:val="center"/>
              <w:rPr>
                <w:b/>
                <w:sz w:val="22"/>
                <w:szCs w:val="22"/>
              </w:rPr>
            </w:pPr>
            <w:r>
              <w:rPr>
                <w:b/>
                <w:sz w:val="22"/>
                <w:szCs w:val="22"/>
              </w:rPr>
              <w:t>100</w:t>
            </w:r>
          </w:p>
        </w:tc>
        <w:tc>
          <w:tcPr>
            <w:tcW w:w="873" w:type="pct"/>
            <w:vAlign w:val="center"/>
          </w:tcPr>
          <w:p w:rsidR="008B12B8" w:rsidRPr="008B12B8" w:rsidRDefault="008B12B8" w:rsidP="008B12B8">
            <w:pPr>
              <w:spacing w:before="120" w:after="120"/>
              <w:jc w:val="center"/>
              <w:rPr>
                <w:b/>
                <w:sz w:val="22"/>
                <w:szCs w:val="22"/>
              </w:rPr>
            </w:pPr>
          </w:p>
        </w:tc>
      </w:tr>
    </w:tbl>
    <w:p w:rsidR="00BA42BA" w:rsidRPr="008A23CF" w:rsidRDefault="00BA42BA" w:rsidP="00BA42BA">
      <w:pPr>
        <w:spacing w:before="60" w:after="60"/>
        <w:rPr>
          <w:b/>
          <w:sz w:val="22"/>
          <w:szCs w:val="22"/>
        </w:rPr>
      </w:pPr>
    </w:p>
    <w:p w:rsidR="00316203" w:rsidRDefault="00316203" w:rsidP="00316203">
      <w:pPr>
        <w:spacing w:before="60" w:after="240" w:line="288" w:lineRule="auto"/>
        <w:jc w:val="both"/>
      </w:pPr>
    </w:p>
    <w:tbl>
      <w:tblPr>
        <w:tblStyle w:val="TabloKlavuzu"/>
        <w:tblW w:w="0" w:type="auto"/>
        <w:tblInd w:w="108" w:type="dxa"/>
        <w:tblLook w:val="04A0" w:firstRow="1" w:lastRow="0" w:firstColumn="1" w:lastColumn="0" w:noHBand="0" w:noVBand="1"/>
      </w:tblPr>
      <w:tblGrid>
        <w:gridCol w:w="9356"/>
      </w:tblGrid>
      <w:tr w:rsidR="00316203" w:rsidTr="00986D6A">
        <w:trPr>
          <w:trHeight w:val="541"/>
        </w:trPr>
        <w:tc>
          <w:tcPr>
            <w:tcW w:w="9356" w:type="dxa"/>
            <w:vAlign w:val="center"/>
          </w:tcPr>
          <w:p w:rsidR="00316203" w:rsidRDefault="00316203" w:rsidP="00986D6A">
            <w:r>
              <w:t xml:space="preserve">Adayın Adı, Soyadı: </w:t>
            </w:r>
          </w:p>
        </w:tc>
      </w:tr>
      <w:tr w:rsidR="00316203" w:rsidTr="00986D6A">
        <w:trPr>
          <w:trHeight w:val="560"/>
        </w:trPr>
        <w:tc>
          <w:tcPr>
            <w:tcW w:w="9356" w:type="dxa"/>
            <w:vAlign w:val="center"/>
          </w:tcPr>
          <w:p w:rsidR="00316203" w:rsidRDefault="00316203" w:rsidP="00986D6A">
            <w:r>
              <w:t xml:space="preserve">Deneme Dersi Konusu: </w:t>
            </w:r>
          </w:p>
        </w:tc>
      </w:tr>
      <w:tr w:rsidR="00316203" w:rsidTr="00986D6A">
        <w:trPr>
          <w:trHeight w:val="556"/>
        </w:trPr>
        <w:tc>
          <w:tcPr>
            <w:tcW w:w="9356" w:type="dxa"/>
            <w:vAlign w:val="center"/>
          </w:tcPr>
          <w:p w:rsidR="00316203" w:rsidRDefault="00316203" w:rsidP="00986D6A">
            <w:r>
              <w:t xml:space="preserve">Değerlendirmeyi yapan Jüri Üyesi: </w:t>
            </w:r>
          </w:p>
        </w:tc>
      </w:tr>
      <w:tr w:rsidR="0088138E" w:rsidTr="00986D6A">
        <w:trPr>
          <w:trHeight w:val="556"/>
        </w:trPr>
        <w:tc>
          <w:tcPr>
            <w:tcW w:w="9356" w:type="dxa"/>
            <w:vAlign w:val="center"/>
          </w:tcPr>
          <w:p w:rsidR="0088138E" w:rsidRDefault="0088138E" w:rsidP="00986D6A">
            <w:r>
              <w:t>Verilen Not</w:t>
            </w:r>
          </w:p>
        </w:tc>
      </w:tr>
      <w:tr w:rsidR="00316203" w:rsidTr="00986D6A">
        <w:trPr>
          <w:trHeight w:val="699"/>
        </w:trPr>
        <w:tc>
          <w:tcPr>
            <w:tcW w:w="9356" w:type="dxa"/>
            <w:vAlign w:val="center"/>
          </w:tcPr>
          <w:p w:rsidR="00316203" w:rsidRDefault="00316203" w:rsidP="00986D6A">
            <w:r>
              <w:t xml:space="preserve">Tarih:                                                                                    İmza: </w:t>
            </w:r>
          </w:p>
        </w:tc>
      </w:tr>
    </w:tbl>
    <w:p w:rsidR="00BA42BA" w:rsidRDefault="00BA42BA" w:rsidP="00BA42BA">
      <w:pPr>
        <w:spacing w:before="60" w:after="60"/>
        <w:rPr>
          <w:sz w:val="22"/>
          <w:szCs w:val="22"/>
        </w:rPr>
      </w:pPr>
    </w:p>
    <w:p w:rsidR="00316203" w:rsidRPr="008A23CF" w:rsidRDefault="00316203" w:rsidP="00BA42BA">
      <w:pPr>
        <w:spacing w:before="60" w:after="60"/>
        <w:rPr>
          <w:sz w:val="22"/>
          <w:szCs w:val="22"/>
        </w:rPr>
      </w:pPr>
    </w:p>
    <w:sectPr w:rsidR="00316203" w:rsidRPr="008A23CF" w:rsidSect="00BA42BA">
      <w:pgSz w:w="11906" w:h="16838" w:code="9"/>
      <w:pgMar w:top="1418" w:right="1304" w:bottom="1418" w:left="130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5E90"/>
    <w:multiLevelType w:val="hybridMultilevel"/>
    <w:tmpl w:val="219CD4A0"/>
    <w:lvl w:ilvl="0" w:tplc="041F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62C694A"/>
    <w:multiLevelType w:val="hybridMultilevel"/>
    <w:tmpl w:val="2BC8F9E4"/>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52B11900"/>
    <w:multiLevelType w:val="hybridMultilevel"/>
    <w:tmpl w:val="999A58E0"/>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742CD5"/>
    <w:multiLevelType w:val="hybridMultilevel"/>
    <w:tmpl w:val="3716CF4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BA"/>
    <w:rsid w:val="0001271D"/>
    <w:rsid w:val="002237B8"/>
    <w:rsid w:val="00316203"/>
    <w:rsid w:val="00480472"/>
    <w:rsid w:val="00813935"/>
    <w:rsid w:val="00833793"/>
    <w:rsid w:val="0088138E"/>
    <w:rsid w:val="008A23CF"/>
    <w:rsid w:val="008B12B8"/>
    <w:rsid w:val="00BA42BA"/>
    <w:rsid w:val="00BA7449"/>
    <w:rsid w:val="00C15B57"/>
    <w:rsid w:val="00C71921"/>
    <w:rsid w:val="00E34482"/>
    <w:rsid w:val="00E9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B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334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A23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BA"/>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334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A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FİGEN ZİHNİOĞLU</dc:creator>
  <cp:lastModifiedBy>FİGEN ZİHNİOĞLU</cp:lastModifiedBy>
  <cp:revision>4</cp:revision>
  <cp:lastPrinted>2018-07-12T05:55:00Z</cp:lastPrinted>
  <dcterms:created xsi:type="dcterms:W3CDTF">2018-07-12T05:58:00Z</dcterms:created>
  <dcterms:modified xsi:type="dcterms:W3CDTF">2019-10-02T11:10:00Z</dcterms:modified>
</cp:coreProperties>
</file>